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03D" w:rsidRDefault="00346297" w:rsidP="00346297">
      <w:pPr>
        <w:jc w:val="center"/>
        <w:rPr>
          <w:sz w:val="32"/>
          <w:szCs w:val="32"/>
        </w:rPr>
      </w:pPr>
      <w:r>
        <w:rPr>
          <w:sz w:val="32"/>
          <w:szCs w:val="32"/>
        </w:rPr>
        <w:t>Szakmai előadás, Elnöki beszámoló és taggyűlés Tatabányán!</w:t>
      </w:r>
    </w:p>
    <w:p w:rsidR="00346297" w:rsidRDefault="00346297" w:rsidP="00346297">
      <w:pPr>
        <w:rPr>
          <w:sz w:val="24"/>
          <w:szCs w:val="24"/>
        </w:rPr>
      </w:pPr>
    </w:p>
    <w:p w:rsidR="00346297" w:rsidRDefault="00346297" w:rsidP="00C43C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702D39">
        <w:rPr>
          <w:sz w:val="24"/>
          <w:szCs w:val="24"/>
        </w:rPr>
        <w:t>2015.</w:t>
      </w:r>
      <w:r w:rsidR="00C43C85">
        <w:rPr>
          <w:sz w:val="24"/>
          <w:szCs w:val="24"/>
        </w:rPr>
        <w:t xml:space="preserve"> </w:t>
      </w:r>
      <w:r w:rsidR="00702D39">
        <w:rPr>
          <w:sz w:val="24"/>
          <w:szCs w:val="24"/>
        </w:rPr>
        <w:t>január 28.-án (szerdán) a T</w:t>
      </w:r>
      <w:r>
        <w:rPr>
          <w:sz w:val="24"/>
          <w:szCs w:val="24"/>
        </w:rPr>
        <w:t>atabányai Kertvárosi Művelődési Otthonban az OMBKE Tatabányai Helyi Szervezete szakmai előadással egybekötött Elnöki beszámolót és taggyűlést tartott.</w:t>
      </w:r>
    </w:p>
    <w:p w:rsidR="00346297" w:rsidRDefault="00346297" w:rsidP="00C43C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A Helyi Szervezet vezetősége azért vonta össze a két programot, mert Vörös Béla okleveles bányamérnök „A Tatabányai Múzeum Bányatérképei”</w:t>
      </w:r>
      <w:r w:rsidR="00E170F2">
        <w:rPr>
          <w:sz w:val="24"/>
          <w:szCs w:val="24"/>
        </w:rPr>
        <w:t xml:space="preserve"> című előadása komoly</w:t>
      </w:r>
      <w:r w:rsidR="00702D39">
        <w:rPr>
          <w:sz w:val="24"/>
          <w:szCs w:val="24"/>
        </w:rPr>
        <w:t xml:space="preserve"> mértékben kapcsolódik a</w:t>
      </w:r>
      <w:r>
        <w:rPr>
          <w:sz w:val="24"/>
          <w:szCs w:val="24"/>
        </w:rPr>
        <w:t xml:space="preserve"> 2014</w:t>
      </w:r>
      <w:r w:rsidR="00EE4018">
        <w:rPr>
          <w:sz w:val="24"/>
          <w:szCs w:val="24"/>
        </w:rPr>
        <w:t>.</w:t>
      </w:r>
      <w:r>
        <w:rPr>
          <w:sz w:val="24"/>
          <w:szCs w:val="24"/>
        </w:rPr>
        <w:t xml:space="preserve"> évben megkezdett és a jövőben folytatandó programokhoz.</w:t>
      </w:r>
    </w:p>
    <w:p w:rsidR="007A2E41" w:rsidRDefault="007A2E41" w:rsidP="00C43C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51E3A">
        <w:rPr>
          <w:sz w:val="24"/>
          <w:szCs w:val="24"/>
        </w:rPr>
        <w:t>A témához hozzá tartozik, hogy T</w:t>
      </w:r>
      <w:r>
        <w:rPr>
          <w:sz w:val="24"/>
          <w:szCs w:val="24"/>
        </w:rPr>
        <w:t>atabánya Megyei Jogú Város Önkormányzata „Jó szerencsét emlékévnek” nyilvánította a 2016. december 24-e és 2017.</w:t>
      </w:r>
      <w:r w:rsidR="00EE401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október 10-e közötti időszakot. 1896. december 24-én az első csille szén felszínre juttatásával a MÁK Rt. megteremtette az alapjait a térség bányászatának, s fellendítette a helyi gazdaságot. Ennek köszönhetően a szénmedencében lévő települések: </w:t>
      </w:r>
      <w:proofErr w:type="spellStart"/>
      <w:r>
        <w:rPr>
          <w:sz w:val="24"/>
          <w:szCs w:val="24"/>
        </w:rPr>
        <w:t>Alsógalla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Felsőgalla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Bánhida</w:t>
      </w:r>
      <w:proofErr w:type="spellEnd"/>
      <w:r>
        <w:rPr>
          <w:sz w:val="24"/>
          <w:szCs w:val="24"/>
        </w:rPr>
        <w:t xml:space="preserve"> és Tatabánya dinamikusan fejlődtek és 1947. október 10-én új város jött létre, amelyet Tatabányának neveztek el.</w:t>
      </w:r>
    </w:p>
    <w:p w:rsidR="00E27C43" w:rsidRDefault="00E27C43" w:rsidP="00C43C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Tehát az Önkormányzat döntést hozott, hogy a szénbányászat indulásának 120-ik és a várossá alapítás 70-ik évfordulói közötti időszakot rendezvénysorozattal, kiadványokkal, tárgyi eszközök létrehozásával ünnepli meg.</w:t>
      </w:r>
    </w:p>
    <w:p w:rsidR="00E27C43" w:rsidRDefault="00E27C43" w:rsidP="00C43C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Ehhez az emlékező, hagyományőrző ünnepi sorozathoz tartozna a Tatabányai-szénmedencét, a várost ábrázoló makett létrehozása. A</w:t>
      </w:r>
      <w:r w:rsidR="000772D4">
        <w:rPr>
          <w:sz w:val="24"/>
          <w:szCs w:val="24"/>
        </w:rPr>
        <w:t xml:space="preserve"> több</w:t>
      </w:r>
      <w:r>
        <w:rPr>
          <w:sz w:val="24"/>
          <w:szCs w:val="24"/>
        </w:rPr>
        <w:t xml:space="preserve"> mint tíz négyzetméter alapterületre tervezett makett mindenek előtt a domborzati viszonyokat, a főbb utakat és vasutakat ábrázolná, majd erre kerülne fel az elmúlt 120 évben megvalósult függőleges </w:t>
      </w:r>
      <w:r w:rsidR="0064487B">
        <w:rPr>
          <w:sz w:val="24"/>
          <w:szCs w:val="24"/>
        </w:rPr>
        <w:t xml:space="preserve"> és lejtősaknák külszíni része, ipari létesítmények, kötélpályák, átadó állomások, lakótelepek stb. A főbb létesítmények számokkal lesznek jelölve, amelyekhez digitalizált képek, térképek, szelvények tartoznak.</w:t>
      </w:r>
    </w:p>
    <w:p w:rsidR="0064487B" w:rsidRDefault="0064487B" w:rsidP="00C43C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Viszont ahhoz, hogy a maketten minden a helyére kerüljön, pontos, megbízható térképekre, adatokra, koordinátákra lesz szükség. Vörös Béla bányamérnök - már több éve </w:t>
      </w:r>
      <w:r w:rsidR="00D51E3A">
        <w:rPr>
          <w:sz w:val="24"/>
          <w:szCs w:val="24"/>
        </w:rPr>
        <w:t>-</w:t>
      </w:r>
      <w:r w:rsidR="00834ECF">
        <w:rPr>
          <w:sz w:val="24"/>
          <w:szCs w:val="24"/>
        </w:rPr>
        <w:t xml:space="preserve"> </w:t>
      </w:r>
      <w:r w:rsidR="00D51E3A">
        <w:rPr>
          <w:sz w:val="24"/>
          <w:szCs w:val="24"/>
        </w:rPr>
        <w:t xml:space="preserve"> </w:t>
      </w:r>
      <w:r w:rsidR="000772D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térképek felkutatásában, az adatok összegyűjtésében jeleskedik, amelyről az említett előadást megtartotta.</w:t>
      </w:r>
    </w:p>
    <w:p w:rsidR="0064487B" w:rsidRDefault="0064487B" w:rsidP="00C43C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Vörös Béla előadásában elmondta, hogy</w:t>
      </w:r>
      <w:r w:rsidR="000772D4">
        <w:rPr>
          <w:sz w:val="24"/>
          <w:szCs w:val="24"/>
        </w:rPr>
        <w:t xml:space="preserve"> több mint 500 darab térképet, szelvényt, ábrát vizsgáltak meg, amelyeknek a méretaránya más és más, némelyik restaurálásra szorul.</w:t>
      </w:r>
      <w:r w:rsidR="00735FC0">
        <w:rPr>
          <w:sz w:val="24"/>
          <w:szCs w:val="24"/>
        </w:rPr>
        <w:t xml:space="preserve"> Az elmúlt évben ezeket nyilvántartásba vették, áthelyezték raktárból tárolóba, kutathatóvá tették őket, dia képeket készítettek róluk, digitalizáltak. </w:t>
      </w:r>
    </w:p>
    <w:p w:rsidR="001023E5" w:rsidRDefault="00735FC0" w:rsidP="00C43C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Az említett nyilvántartásban jelölték a térképek méreteit, méretarányát, anyagát (papír, pausz, vászon, fém háttér, xerox). Rögzítették a</w:t>
      </w:r>
      <w:r w:rsidR="00784223">
        <w:rPr>
          <w:sz w:val="24"/>
          <w:szCs w:val="24"/>
        </w:rPr>
        <w:t xml:space="preserve"> nyelvet (német, magyar, olasz); a funkciót (átnézeti, művelési, fejtési, telepítési, szállítási, vízemelési-vízellátási, geológiai, hossz </w:t>
      </w:r>
      <w:r w:rsidR="00784223">
        <w:rPr>
          <w:sz w:val="24"/>
          <w:szCs w:val="24"/>
        </w:rPr>
        <w:lastRenderedPageBreak/>
        <w:t>szelvény, függő kötélpálya nyomvonal). A különlegességek közé sorolták az iszaptölcsér, a munkásotthon, a vízcsőhálózat, a kötélpálya</w:t>
      </w:r>
      <w:r w:rsidR="001023E5">
        <w:rPr>
          <w:sz w:val="24"/>
          <w:szCs w:val="24"/>
        </w:rPr>
        <w:t xml:space="preserve">, a szögállomás, a függő sínpálya stb. rajzait. Az </w:t>
      </w:r>
      <w:r w:rsidR="007A11A1">
        <w:rPr>
          <w:sz w:val="24"/>
          <w:szCs w:val="24"/>
        </w:rPr>
        <w:t>e</w:t>
      </w:r>
      <w:r w:rsidR="001023E5">
        <w:rPr>
          <w:sz w:val="24"/>
          <w:szCs w:val="24"/>
        </w:rPr>
        <w:t>lőadó mege</w:t>
      </w:r>
      <w:r w:rsidR="004625B5">
        <w:rPr>
          <w:sz w:val="24"/>
          <w:szCs w:val="24"/>
        </w:rPr>
        <w:t xml:space="preserve">mlítette, hogy </w:t>
      </w:r>
      <w:proofErr w:type="spellStart"/>
      <w:r w:rsidR="004625B5">
        <w:rPr>
          <w:sz w:val="24"/>
          <w:szCs w:val="24"/>
        </w:rPr>
        <w:t>Droppa</w:t>
      </w:r>
      <w:proofErr w:type="spellEnd"/>
      <w:r w:rsidR="004625B5">
        <w:rPr>
          <w:sz w:val="24"/>
          <w:szCs w:val="24"/>
        </w:rPr>
        <w:t xml:space="preserve"> Sámuelnek,</w:t>
      </w:r>
      <w:r w:rsidR="001023E5">
        <w:rPr>
          <w:sz w:val="24"/>
          <w:szCs w:val="24"/>
        </w:rPr>
        <w:t xml:space="preserve"> a Tatabányai Szénbányák Bányamérési Osztály dolgozójának hagyatékában sok értékes térképet, adatot találtak.</w:t>
      </w:r>
    </w:p>
    <w:p w:rsidR="00472A74" w:rsidRDefault="001023E5" w:rsidP="00C43C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Ezek után Vörös Béla vetített képeken mutatta be – a Tatabányai Múzeum birtokában lévő – értékes régi térképeket, szelvényeket, rajzokat. Többek között a résztvevők láthatták „A Tatai bányák átnézeti térképét”; a „Tatabánya bányatelepet”; a „Brikettgyár elrendezési rajzát”; </w:t>
      </w:r>
      <w:r w:rsidR="00472A74">
        <w:rPr>
          <w:sz w:val="24"/>
          <w:szCs w:val="24"/>
        </w:rPr>
        <w:t>„Tatabánya átnézeti térképét”; a</w:t>
      </w:r>
      <w:r w:rsidR="004625B5">
        <w:rPr>
          <w:sz w:val="24"/>
          <w:szCs w:val="24"/>
        </w:rPr>
        <w:t xml:space="preserve"> </w:t>
      </w:r>
      <w:r w:rsidR="00472A74">
        <w:rPr>
          <w:sz w:val="24"/>
          <w:szCs w:val="24"/>
        </w:rPr>
        <w:t>”8-as akna metszetét”; a „XV/a Bányaüzem légvezetési térképét”; a</w:t>
      </w:r>
      <w:r w:rsidR="004625B5">
        <w:rPr>
          <w:sz w:val="24"/>
          <w:szCs w:val="24"/>
        </w:rPr>
        <w:t xml:space="preserve"> </w:t>
      </w:r>
      <w:r w:rsidR="00472A74">
        <w:rPr>
          <w:sz w:val="24"/>
          <w:szCs w:val="24"/>
        </w:rPr>
        <w:t>”Tatabányai villamos erőmű és környékének helyszínrajzát”; az</w:t>
      </w:r>
      <w:r w:rsidR="004625B5">
        <w:rPr>
          <w:sz w:val="24"/>
          <w:szCs w:val="24"/>
        </w:rPr>
        <w:t xml:space="preserve"> </w:t>
      </w:r>
      <w:r w:rsidR="00472A74">
        <w:rPr>
          <w:sz w:val="24"/>
          <w:szCs w:val="24"/>
        </w:rPr>
        <w:t xml:space="preserve"> „I. II.</w:t>
      </w:r>
      <w:r w:rsidR="004625B5">
        <w:rPr>
          <w:sz w:val="24"/>
          <w:szCs w:val="24"/>
        </w:rPr>
        <w:t xml:space="preserve"> </w:t>
      </w:r>
      <w:r w:rsidR="00472A74">
        <w:rPr>
          <w:sz w:val="24"/>
          <w:szCs w:val="24"/>
        </w:rPr>
        <w:t xml:space="preserve"> I/a. lejtősaknák és 4. sz. tömedék akna” helyét; a „Rekonstrukciós elképzeléseket 1960-75 között” stb.</w:t>
      </w:r>
    </w:p>
    <w:p w:rsidR="00337503" w:rsidRDefault="00472A74" w:rsidP="00C43C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A végső konklúzió, hogy ezekből a térképekből és adatokból</w:t>
      </w:r>
      <w:r w:rsidR="00337503">
        <w:rPr>
          <w:sz w:val="24"/>
          <w:szCs w:val="24"/>
        </w:rPr>
        <w:t xml:space="preserve"> a Tatabányai-szénmedence bányászati és ipari létesítményeinek a helyei meghatározhatóak, viszont még kemény munka kell ahhoz, hogy a térképek méretarányát egységesítsék, a térképeket területileg összerakják és a tervezett makett teljes területét lefedjék. Ebben a munkában </w:t>
      </w:r>
      <w:r w:rsidR="007A11A1">
        <w:rPr>
          <w:sz w:val="24"/>
          <w:szCs w:val="24"/>
        </w:rPr>
        <w:t xml:space="preserve">sok </w:t>
      </w:r>
      <w:r w:rsidR="00337503">
        <w:rPr>
          <w:sz w:val="24"/>
          <w:szCs w:val="24"/>
        </w:rPr>
        <w:t>tatabányai szakember rész</w:t>
      </w:r>
      <w:r w:rsidR="007A11A1">
        <w:rPr>
          <w:sz w:val="24"/>
          <w:szCs w:val="24"/>
        </w:rPr>
        <w:t>vételére számítanak.</w:t>
      </w:r>
    </w:p>
    <w:p w:rsidR="00337503" w:rsidRDefault="00337503" w:rsidP="00C43C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A szakmai előadás után Bársony László az OMBKE Tatabányai Helyi Szervezetének elnöke lépett a tagság elé és beszámolt a Helyi Szervezet </w:t>
      </w:r>
      <w:r w:rsidR="007A11A1">
        <w:rPr>
          <w:sz w:val="24"/>
          <w:szCs w:val="24"/>
        </w:rPr>
        <w:t xml:space="preserve">2014. </w:t>
      </w:r>
      <w:r>
        <w:rPr>
          <w:sz w:val="24"/>
          <w:szCs w:val="24"/>
        </w:rPr>
        <w:t>évi tevékenységéről.</w:t>
      </w:r>
    </w:p>
    <w:p w:rsidR="00164D37" w:rsidRDefault="00901E8A" w:rsidP="00C43C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E</w:t>
      </w:r>
      <w:r w:rsidR="00164D37">
        <w:rPr>
          <w:sz w:val="24"/>
          <w:szCs w:val="24"/>
        </w:rPr>
        <w:t>lmondta, hogy a tagság jelenlegi létszáma 176 fő (az OMBKE - en belül a második). Az év során 22-en léptek be és 6 fő lépett ki.</w:t>
      </w:r>
      <w:r>
        <w:rPr>
          <w:sz w:val="24"/>
          <w:szCs w:val="24"/>
        </w:rPr>
        <w:t xml:space="preserve"> Az átlag életkor: 64,1 év.</w:t>
      </w:r>
      <w:r w:rsidR="00164D37">
        <w:rPr>
          <w:sz w:val="24"/>
          <w:szCs w:val="24"/>
        </w:rPr>
        <w:t xml:space="preserve"> Sajnálatos módon egy fő eltávozott az élők sorából. Kiss Béla emlékére egy perces néma felállással tisztelgett a ta</w:t>
      </w:r>
      <w:r>
        <w:rPr>
          <w:sz w:val="24"/>
          <w:szCs w:val="24"/>
        </w:rPr>
        <w:t xml:space="preserve">gság. </w:t>
      </w:r>
    </w:p>
    <w:p w:rsidR="00E352F1" w:rsidRDefault="00164D37" w:rsidP="00C43C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Az Elnök még beszámolt arról, hogy a 2014</w:t>
      </w:r>
      <w:r w:rsidR="007A11A1">
        <w:rPr>
          <w:sz w:val="24"/>
          <w:szCs w:val="24"/>
        </w:rPr>
        <w:t>.</w:t>
      </w:r>
      <w:r>
        <w:rPr>
          <w:sz w:val="24"/>
          <w:szCs w:val="24"/>
        </w:rPr>
        <w:t xml:space="preserve"> évre tervezett munkatervet sikerült teljesíteni. Az év során volt 11 vezetőségi ülés (részben a Kertvárosi Bányász Művelődési Otthonban, részben egy-egy vezetőségi tag házában, üdülőjében</w:t>
      </w:r>
      <w:r w:rsidR="00901E8A">
        <w:rPr>
          <w:sz w:val="24"/>
          <w:szCs w:val="24"/>
        </w:rPr>
        <w:t>). V</w:t>
      </w:r>
      <w:r w:rsidR="00E352F1">
        <w:rPr>
          <w:sz w:val="24"/>
          <w:szCs w:val="24"/>
        </w:rPr>
        <w:t>olt 7 szakmai előadás, 3 kirándulás (Fertőrákosra, Balaton-felvidékre, Selmecbányára); 2 szakestély; Baráti találkozó; Borbála Bál. Új kezdeményezés volt a „Balek oktatás” beindítása. Az oktatás 4 rendezvényén</w:t>
      </w:r>
      <w:r w:rsidR="007A11A1">
        <w:rPr>
          <w:sz w:val="24"/>
          <w:szCs w:val="24"/>
        </w:rPr>
        <w:t>ek</w:t>
      </w:r>
      <w:r w:rsidR="00E352F1">
        <w:rPr>
          <w:sz w:val="24"/>
          <w:szCs w:val="24"/>
        </w:rPr>
        <w:t xml:space="preserve"> </w:t>
      </w:r>
      <w:r w:rsidR="007A11A1">
        <w:rPr>
          <w:sz w:val="24"/>
          <w:szCs w:val="24"/>
        </w:rPr>
        <w:t xml:space="preserve">260 </w:t>
      </w:r>
      <w:r w:rsidR="00E352F1">
        <w:rPr>
          <w:sz w:val="24"/>
          <w:szCs w:val="24"/>
        </w:rPr>
        <w:t xml:space="preserve"> részt</w:t>
      </w:r>
      <w:r w:rsidR="007A11A1">
        <w:rPr>
          <w:sz w:val="24"/>
          <w:szCs w:val="24"/>
        </w:rPr>
        <w:t>vevője volt</w:t>
      </w:r>
      <w:r w:rsidR="00E352F1">
        <w:rPr>
          <w:sz w:val="24"/>
          <w:szCs w:val="24"/>
        </w:rPr>
        <w:t xml:space="preserve">. Szintén új program volt a „Nótaest” megrendezése, ahol a bányász nóták megtanulása, begyakorlása volt a feladat. </w:t>
      </w:r>
    </w:p>
    <w:p w:rsidR="009F7212" w:rsidRDefault="009F7212" w:rsidP="00C43C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Az OMBKE Tatabányai Helyi Szervezette aktívan részt vett a Bányásznap, a Borbála-nap, a Bányász Hősök Napja ünnepségsorozatában. Segítette a városi és múzeumi rendezvényeket, ápolta a bányász hagyományokat, tartotta a kapcsolatot a társ egyesületekkel. Küldöttei ott voltak az OMBKE központi rendezvényein.</w:t>
      </w:r>
    </w:p>
    <w:p w:rsidR="009F7212" w:rsidRDefault="009F7212" w:rsidP="00C43C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A Szervezet tevékenységéről, rendezvényeiről rendszeresen lehetett olvasni híranyagokat a Bányászati Lapokban.</w:t>
      </w:r>
    </w:p>
    <w:p w:rsidR="009F7212" w:rsidRDefault="009F7212" w:rsidP="00C43C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Az Elnök még beszámolt arról is, hogy 2014 év egyik rangos eseménye volt az Észak </w:t>
      </w:r>
      <w:proofErr w:type="spellStart"/>
      <w:r w:rsidR="007A11A1">
        <w:rPr>
          <w:sz w:val="24"/>
          <w:szCs w:val="24"/>
        </w:rPr>
        <w:t>-</w:t>
      </w:r>
      <w:r w:rsidR="00CD1FC0">
        <w:rPr>
          <w:sz w:val="24"/>
          <w:szCs w:val="24"/>
        </w:rPr>
        <w:t>Dunántúli</w:t>
      </w:r>
      <w:proofErr w:type="spellEnd"/>
      <w:r w:rsidR="00CD1FC0">
        <w:rPr>
          <w:sz w:val="24"/>
          <w:szCs w:val="24"/>
        </w:rPr>
        <w:t xml:space="preserve"> Bányászati és Nemzetközi Klaszter megalakítása, amelybe alapítóként az OMBKE </w:t>
      </w:r>
      <w:r w:rsidR="00CD1FC0">
        <w:rPr>
          <w:sz w:val="24"/>
          <w:szCs w:val="24"/>
        </w:rPr>
        <w:lastRenderedPageBreak/>
        <w:t>Tatabányai Helyi Szervezete is belépett.</w:t>
      </w:r>
      <w:r w:rsidR="00702D39">
        <w:rPr>
          <w:sz w:val="24"/>
          <w:szCs w:val="24"/>
        </w:rPr>
        <w:t xml:space="preserve"> Néhány szót szólt a 2015</w:t>
      </w:r>
      <w:r w:rsidR="007A11A1">
        <w:rPr>
          <w:sz w:val="24"/>
          <w:szCs w:val="24"/>
        </w:rPr>
        <w:t>.</w:t>
      </w:r>
      <w:r w:rsidR="00702D39">
        <w:rPr>
          <w:sz w:val="24"/>
          <w:szCs w:val="24"/>
        </w:rPr>
        <w:t xml:space="preserve"> évi munkatervről</w:t>
      </w:r>
      <w:r w:rsidR="000C3701">
        <w:rPr>
          <w:sz w:val="24"/>
          <w:szCs w:val="24"/>
        </w:rPr>
        <w:t xml:space="preserve">, a </w:t>
      </w:r>
      <w:r w:rsidR="009F3EA6">
        <w:rPr>
          <w:sz w:val="24"/>
          <w:szCs w:val="24"/>
        </w:rPr>
        <w:t>h</w:t>
      </w:r>
      <w:r w:rsidR="000C3701">
        <w:rPr>
          <w:sz w:val="24"/>
          <w:szCs w:val="24"/>
        </w:rPr>
        <w:t xml:space="preserve">elyi </w:t>
      </w:r>
      <w:r w:rsidR="009F3EA6">
        <w:rPr>
          <w:sz w:val="24"/>
          <w:szCs w:val="24"/>
        </w:rPr>
        <w:t>s</w:t>
      </w:r>
      <w:r w:rsidR="000C3701">
        <w:rPr>
          <w:sz w:val="24"/>
          <w:szCs w:val="24"/>
        </w:rPr>
        <w:t>zervezet jelenlegi gazdasági helyzetéről és a jövő feladatairól. K</w:t>
      </w:r>
      <w:r w:rsidR="00702D39">
        <w:rPr>
          <w:sz w:val="24"/>
          <w:szCs w:val="24"/>
        </w:rPr>
        <w:t>érte a tagságot, hogy a jövőben is jöjjenek el a rendezvényekre, legyenek aktívak.</w:t>
      </w:r>
    </w:p>
    <w:p w:rsidR="00B135F9" w:rsidRDefault="00CD1FC0" w:rsidP="00C43C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A beszámoló után következett Mokánszki Béla vezetőségi tag által készített – háromnegyed </w:t>
      </w:r>
      <w:r w:rsidR="00702D39">
        <w:rPr>
          <w:sz w:val="24"/>
          <w:szCs w:val="24"/>
        </w:rPr>
        <w:t>órás</w:t>
      </w:r>
      <w:r>
        <w:rPr>
          <w:sz w:val="24"/>
          <w:szCs w:val="24"/>
        </w:rPr>
        <w:t xml:space="preserve"> – film bemutatása a 2014. év eseményeiről. A ve</w:t>
      </w:r>
      <w:r w:rsidR="00886D2C">
        <w:rPr>
          <w:sz w:val="24"/>
          <w:szCs w:val="24"/>
        </w:rPr>
        <w:t>títő vásznon a közönség láthatta</w:t>
      </w:r>
      <w:r>
        <w:rPr>
          <w:sz w:val="24"/>
          <w:szCs w:val="24"/>
        </w:rPr>
        <w:t xml:space="preserve"> a vezetőségi ülések komoly és kevésbé komoly pillanatait, a „Balek oktatáson” részt vevő fiatalokat, a kirándulások eseménysorozatát stb. A tagság viszontláthatta magát komoly, vidám és humoros helyzetekben</w:t>
      </w:r>
      <w:r w:rsidR="00B135F9">
        <w:rPr>
          <w:sz w:val="24"/>
          <w:szCs w:val="24"/>
        </w:rPr>
        <w:t>, ezért sokszor hangos nevetésbe törtek ki. Kiváló volt a mellékelt szöveg és a háttér zene.</w:t>
      </w:r>
    </w:p>
    <w:p w:rsidR="00CD1FC0" w:rsidRDefault="00B135F9" w:rsidP="00C43C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Látva a filmet mindenkinek az volt a véleménye, hogy ennél </w:t>
      </w:r>
      <w:r w:rsidR="000C3701">
        <w:rPr>
          <w:sz w:val="24"/>
          <w:szCs w:val="24"/>
        </w:rPr>
        <w:t>jobban senki sem</w:t>
      </w:r>
      <w:r>
        <w:rPr>
          <w:sz w:val="24"/>
          <w:szCs w:val="24"/>
        </w:rPr>
        <w:t xml:space="preserve"> tudta volna kiegészíteni az Elnöki beszámolót. És</w:t>
      </w:r>
      <w:r w:rsidR="004625B5">
        <w:rPr>
          <w:sz w:val="24"/>
          <w:szCs w:val="24"/>
        </w:rPr>
        <w:t xml:space="preserve"> azt se felejtsük el</w:t>
      </w:r>
      <w:r>
        <w:rPr>
          <w:sz w:val="24"/>
          <w:szCs w:val="24"/>
        </w:rPr>
        <w:t>, hogy ennek a filmnek a megalkotása rengeteg munkával járt, no meg kell hozzá tehetség is.</w:t>
      </w:r>
      <w:r w:rsidR="00886D2C">
        <w:rPr>
          <w:sz w:val="24"/>
          <w:szCs w:val="24"/>
        </w:rPr>
        <w:t xml:space="preserve"> Köszönet érte.</w:t>
      </w:r>
    </w:p>
    <w:p w:rsidR="00B135F9" w:rsidRDefault="00B135F9" w:rsidP="00C43C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A film bemutatását nagy taps követte, majd Bársony László megszavaztatta a </w:t>
      </w:r>
      <w:r w:rsidR="00CB513B">
        <w:rPr>
          <w:sz w:val="24"/>
          <w:szCs w:val="24"/>
        </w:rPr>
        <w:t>beszámolót. A tagság – ellenvélemény nélkül – elfogadta a 2014</w:t>
      </w:r>
      <w:r w:rsidR="009F3EA6">
        <w:rPr>
          <w:sz w:val="24"/>
          <w:szCs w:val="24"/>
        </w:rPr>
        <w:t>.</w:t>
      </w:r>
      <w:r w:rsidR="00CB513B">
        <w:rPr>
          <w:sz w:val="24"/>
          <w:szCs w:val="24"/>
        </w:rPr>
        <w:t xml:space="preserve"> évi tevékenységet.</w:t>
      </w:r>
    </w:p>
    <w:p w:rsidR="00702D39" w:rsidRDefault="00CB513B" w:rsidP="00C43C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Az eseménydús</w:t>
      </w:r>
      <w:r w:rsidR="00702D39">
        <w:rPr>
          <w:sz w:val="24"/>
          <w:szCs w:val="24"/>
        </w:rPr>
        <w:t xml:space="preserve"> délutáni</w:t>
      </w:r>
      <w:r>
        <w:rPr>
          <w:sz w:val="24"/>
          <w:szCs w:val="24"/>
        </w:rPr>
        <w:t xml:space="preserve"> rendezvény</w:t>
      </w:r>
      <w:r w:rsidR="00702D39">
        <w:rPr>
          <w:sz w:val="24"/>
          <w:szCs w:val="24"/>
        </w:rPr>
        <w:t>,</w:t>
      </w:r>
      <w:r>
        <w:rPr>
          <w:sz w:val="24"/>
          <w:szCs w:val="24"/>
        </w:rPr>
        <w:t xml:space="preserve"> az estébe nyúlva beszélgetéssel, néhány szendvics és ital elfogyasztásával</w:t>
      </w:r>
      <w:r w:rsidR="00702D39">
        <w:rPr>
          <w:sz w:val="24"/>
          <w:szCs w:val="24"/>
        </w:rPr>
        <w:t xml:space="preserve"> zárult.</w:t>
      </w:r>
    </w:p>
    <w:p w:rsidR="00CB513B" w:rsidRDefault="00702D39" w:rsidP="00C43C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Sóki Imre</w:t>
      </w:r>
      <w:r w:rsidR="00CB513B">
        <w:rPr>
          <w:sz w:val="24"/>
          <w:szCs w:val="24"/>
        </w:rPr>
        <w:t xml:space="preserve"> </w:t>
      </w:r>
    </w:p>
    <w:p w:rsidR="001023E5" w:rsidRPr="00346297" w:rsidRDefault="00472A74" w:rsidP="00C43C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1023E5" w:rsidRPr="00346297" w:rsidSect="00AC60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trackRevisions/>
  <w:defaultTabStop w:val="708"/>
  <w:hyphenationZone w:val="425"/>
  <w:characterSpacingControl w:val="doNotCompress"/>
  <w:compat/>
  <w:rsids>
    <w:rsidRoot w:val="00346297"/>
    <w:rsid w:val="000772D4"/>
    <w:rsid w:val="000C3701"/>
    <w:rsid w:val="001023E5"/>
    <w:rsid w:val="0013607F"/>
    <w:rsid w:val="00164D37"/>
    <w:rsid w:val="003371FF"/>
    <w:rsid w:val="00337503"/>
    <w:rsid w:val="00346297"/>
    <w:rsid w:val="004625B5"/>
    <w:rsid w:val="00472A74"/>
    <w:rsid w:val="005E228A"/>
    <w:rsid w:val="00633385"/>
    <w:rsid w:val="0064487B"/>
    <w:rsid w:val="006B1FFA"/>
    <w:rsid w:val="00702D39"/>
    <w:rsid w:val="00735FC0"/>
    <w:rsid w:val="00784223"/>
    <w:rsid w:val="007A11A1"/>
    <w:rsid w:val="007A2E41"/>
    <w:rsid w:val="00834ECF"/>
    <w:rsid w:val="00886D2C"/>
    <w:rsid w:val="00901E8A"/>
    <w:rsid w:val="009F3EA6"/>
    <w:rsid w:val="009F7212"/>
    <w:rsid w:val="00AC603D"/>
    <w:rsid w:val="00B135F9"/>
    <w:rsid w:val="00C43C85"/>
    <w:rsid w:val="00CB513B"/>
    <w:rsid w:val="00CD1FC0"/>
    <w:rsid w:val="00D51E3A"/>
    <w:rsid w:val="00E170F2"/>
    <w:rsid w:val="00E27C43"/>
    <w:rsid w:val="00E352F1"/>
    <w:rsid w:val="00E444AE"/>
    <w:rsid w:val="00EE4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C603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EE4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E40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886</Words>
  <Characters>6121</Characters>
  <Application>Microsoft Office Word</Application>
  <DocSecurity>0</DocSecurity>
  <Lines>51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SZOLNOK</dc:creator>
  <cp:lastModifiedBy>Izing Ferenc</cp:lastModifiedBy>
  <cp:revision>4</cp:revision>
  <dcterms:created xsi:type="dcterms:W3CDTF">2015-02-05T11:18:00Z</dcterms:created>
  <dcterms:modified xsi:type="dcterms:W3CDTF">2015-03-13T20:41:00Z</dcterms:modified>
</cp:coreProperties>
</file>